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>
            <w:bookmarkStart w:id="0" w:name="_Hlk164947486"/>
            <w:bookmarkEnd w:id="0"/>
          </w:p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CF9EE19" w:rsidR="00F862D6" w:rsidRPr="003E6B9A" w:rsidRDefault="00702190" w:rsidP="0037111D">
            <w:r w:rsidRPr="00702190">
              <w:rPr>
                <w:rFonts w:ascii="Helvetica" w:hAnsi="Helvetica"/>
              </w:rPr>
              <w:t>4769/2024-SŽ-SSV-Ú3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702190" w:rsidRDefault="00F862D6" w:rsidP="0077673A">
            <w:r w:rsidRPr="00702190">
              <w:t>Listů/příloh</w:t>
            </w:r>
          </w:p>
        </w:tc>
        <w:tc>
          <w:tcPr>
            <w:tcW w:w="2552" w:type="dxa"/>
          </w:tcPr>
          <w:p w14:paraId="333CD487" w14:textId="02B988E4" w:rsidR="00F862D6" w:rsidRPr="00702190" w:rsidRDefault="00702190" w:rsidP="00CC1E2B">
            <w:r w:rsidRPr="00702190">
              <w:t>5</w:t>
            </w:r>
            <w:r w:rsidR="003E6B9A" w:rsidRPr="00702190">
              <w:t>/</w:t>
            </w:r>
            <w:r w:rsidRPr="00702190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1E0D14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52B7895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A7753">
              <w:rPr>
                <w:noProof/>
              </w:rPr>
              <w:t>30.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285C5BF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A7753">
        <w:rPr>
          <w:rFonts w:eastAsia="Times New Roman" w:cs="Times New Roman"/>
          <w:lang w:eastAsia="cs-CZ"/>
        </w:rPr>
        <w:t>9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54937E21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6A53F5">
        <w:rPr>
          <w:rFonts w:eastAsia="Calibri" w:cs="Times New Roman"/>
          <w:b/>
          <w:lang w:eastAsia="cs-CZ"/>
        </w:rPr>
        <w:t>65</w:t>
      </w:r>
      <w:r w:rsidRPr="00BD5319">
        <w:rPr>
          <w:rFonts w:eastAsia="Calibri" w:cs="Times New Roman"/>
          <w:b/>
          <w:lang w:eastAsia="cs-CZ"/>
        </w:rPr>
        <w:t>:</w:t>
      </w:r>
    </w:p>
    <w:p w14:paraId="64F7D259" w14:textId="77777777" w:rsidR="006A53F5" w:rsidRPr="00504F8E" w:rsidRDefault="006A53F5" w:rsidP="006A53F5">
      <w:pPr>
        <w:rPr>
          <w:rFonts w:cstheme="minorHAnsi"/>
        </w:rPr>
      </w:pPr>
      <w:r w:rsidRPr="00504F8E">
        <w:rPr>
          <w:rFonts w:cstheme="minorHAnsi"/>
        </w:rPr>
        <w:t>V soupisu prací u obou objektů žel. svršků (SO 31-17-01 - ŽST Jihlava město; železniční svršek, SO 33-17-01 - ŽST Jihlava, remíza TO, železniční svršek jsou položky zajišťovacích značek referenčního bodu.</w:t>
      </w:r>
    </w:p>
    <w:tbl>
      <w:tblPr>
        <w:tblStyle w:val="Mkatabulky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028"/>
        <w:gridCol w:w="261"/>
        <w:gridCol w:w="5029"/>
        <w:gridCol w:w="628"/>
        <w:gridCol w:w="1276"/>
      </w:tblGrid>
      <w:tr w:rsidR="006A53F5" w:rsidRPr="002F0658" w14:paraId="737315D4" w14:textId="77777777" w:rsidTr="006A53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hideMark/>
          </w:tcPr>
          <w:p w14:paraId="124D9D3E" w14:textId="77777777" w:rsidR="006A53F5" w:rsidRPr="002F0658" w:rsidRDefault="006A53F5" w:rsidP="00387A51">
            <w:pPr>
              <w:jc w:val="right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65</w:t>
            </w:r>
          </w:p>
        </w:tc>
        <w:tc>
          <w:tcPr>
            <w:tcW w:w="10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hideMark/>
          </w:tcPr>
          <w:p w14:paraId="4695FF22" w14:textId="77777777" w:rsidR="006A53F5" w:rsidRPr="002F0658" w:rsidRDefault="006A53F5" w:rsidP="00387A5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R923911</w:t>
            </w:r>
          </w:p>
        </w:tc>
        <w:tc>
          <w:tcPr>
            <w:tcW w:w="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hideMark/>
          </w:tcPr>
          <w:p w14:paraId="03698A41" w14:textId="77777777" w:rsidR="006A53F5" w:rsidRPr="002F0658" w:rsidRDefault="006A53F5" w:rsidP="00387A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 </w:t>
            </w:r>
          </w:p>
        </w:tc>
        <w:tc>
          <w:tcPr>
            <w:tcW w:w="50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hideMark/>
          </w:tcPr>
          <w:p w14:paraId="02E99D5C" w14:textId="77777777" w:rsidR="006A53F5" w:rsidRPr="002F0658" w:rsidRDefault="006A53F5" w:rsidP="00387A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ZAJIŠŤOVACÍ ZNAČKA REFERENČNÍHO BODU PROVIZORNÍ</w:t>
            </w:r>
          </w:p>
        </w:tc>
        <w:tc>
          <w:tcPr>
            <w:tcW w:w="6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hideMark/>
          </w:tcPr>
          <w:p w14:paraId="5746794F" w14:textId="77777777" w:rsidR="006A53F5" w:rsidRPr="002F0658" w:rsidRDefault="006A53F5" w:rsidP="00387A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KUS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hideMark/>
          </w:tcPr>
          <w:p w14:paraId="45A8AFF5" w14:textId="77777777" w:rsidR="006A53F5" w:rsidRPr="002F0658" w:rsidRDefault="006A53F5" w:rsidP="00387A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83,000</w:t>
            </w:r>
          </w:p>
        </w:tc>
      </w:tr>
      <w:tr w:rsidR="006A53F5" w:rsidRPr="002F0658" w14:paraId="5264B869" w14:textId="77777777" w:rsidTr="006A53F5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  <w:hideMark/>
          </w:tcPr>
          <w:p w14:paraId="21195F54" w14:textId="77777777" w:rsidR="006A53F5" w:rsidRPr="002F0658" w:rsidRDefault="006A53F5" w:rsidP="00387A51">
            <w:pPr>
              <w:rPr>
                <w:rFonts w:cstheme="minorHAnsi"/>
                <w:sz w:val="18"/>
              </w:rPr>
            </w:pPr>
          </w:p>
        </w:tc>
        <w:tc>
          <w:tcPr>
            <w:tcW w:w="1028" w:type="dxa"/>
            <w:noWrap/>
            <w:hideMark/>
          </w:tcPr>
          <w:p w14:paraId="656ACFFD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261" w:type="dxa"/>
            <w:noWrap/>
            <w:hideMark/>
          </w:tcPr>
          <w:p w14:paraId="4DB9F8C6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5029" w:type="dxa"/>
            <w:hideMark/>
          </w:tcPr>
          <w:p w14:paraId="728991ED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t>Lze použít značky na TS.</w:t>
            </w:r>
          </w:p>
        </w:tc>
        <w:tc>
          <w:tcPr>
            <w:tcW w:w="628" w:type="dxa"/>
            <w:noWrap/>
            <w:hideMark/>
          </w:tcPr>
          <w:p w14:paraId="22B034AD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</w:p>
        </w:tc>
        <w:tc>
          <w:tcPr>
            <w:tcW w:w="1276" w:type="dxa"/>
            <w:noWrap/>
            <w:hideMark/>
          </w:tcPr>
          <w:p w14:paraId="5CE182D3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</w:tr>
      <w:tr w:rsidR="006A53F5" w:rsidRPr="002F0658" w14:paraId="461E10AB" w14:textId="77777777" w:rsidTr="006A53F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  <w:hideMark/>
          </w:tcPr>
          <w:p w14:paraId="7D03733A" w14:textId="77777777" w:rsidR="006A53F5" w:rsidRPr="002F0658" w:rsidRDefault="006A53F5" w:rsidP="00387A51">
            <w:pPr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1028" w:type="dxa"/>
            <w:noWrap/>
            <w:hideMark/>
          </w:tcPr>
          <w:p w14:paraId="0868652B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261" w:type="dxa"/>
            <w:noWrap/>
            <w:hideMark/>
          </w:tcPr>
          <w:p w14:paraId="27FDE815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5029" w:type="dxa"/>
            <w:hideMark/>
          </w:tcPr>
          <w:p w14:paraId="52BD2FB7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t>Viz příloha 3 Situace. Na základech TS.</w:t>
            </w:r>
          </w:p>
        </w:tc>
        <w:tc>
          <w:tcPr>
            <w:tcW w:w="628" w:type="dxa"/>
            <w:noWrap/>
            <w:hideMark/>
          </w:tcPr>
          <w:p w14:paraId="3EDC6143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</w:p>
        </w:tc>
        <w:tc>
          <w:tcPr>
            <w:tcW w:w="1276" w:type="dxa"/>
            <w:noWrap/>
            <w:hideMark/>
          </w:tcPr>
          <w:p w14:paraId="278C22C1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</w:tr>
      <w:tr w:rsidR="006A53F5" w:rsidRPr="002F0658" w14:paraId="23C74C1C" w14:textId="77777777" w:rsidTr="006A53F5">
        <w:trPr>
          <w:trHeight w:val="3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  <w:hideMark/>
          </w:tcPr>
          <w:p w14:paraId="0A723FB3" w14:textId="77777777" w:rsidR="006A53F5" w:rsidRPr="002F0658" w:rsidRDefault="006A53F5" w:rsidP="00387A51">
            <w:pPr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1028" w:type="dxa"/>
            <w:noWrap/>
            <w:hideMark/>
          </w:tcPr>
          <w:p w14:paraId="5C0265C1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261" w:type="dxa"/>
            <w:noWrap/>
            <w:hideMark/>
          </w:tcPr>
          <w:p w14:paraId="63069200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5029" w:type="dxa"/>
            <w:hideMark/>
          </w:tcPr>
          <w:p w14:paraId="0E1BF1A1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t xml:space="preserve">1. Položka obsahuje: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geodetické zaměření a kontrolu připravenosti pro osazení značky referenčního bodu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vyvrtání otvoru požadovaného průměru a další práce dle předpisu SŽDC M 21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dodávku a montáž zajišťovací značky referenčního bodu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veškerý pomocný materiál a nářadí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kontrolní měření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vyhotovení příslušné dokumentace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2. Položka neobsahuje: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X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3. Způsob měření: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>Udává se počet kusů kompletní konstrukce nebo práce.</w:t>
            </w:r>
          </w:p>
        </w:tc>
        <w:tc>
          <w:tcPr>
            <w:tcW w:w="628" w:type="dxa"/>
            <w:noWrap/>
            <w:hideMark/>
          </w:tcPr>
          <w:p w14:paraId="611168FB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</w:p>
        </w:tc>
        <w:tc>
          <w:tcPr>
            <w:tcW w:w="1276" w:type="dxa"/>
            <w:noWrap/>
            <w:hideMark/>
          </w:tcPr>
          <w:p w14:paraId="73F54790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</w:tr>
      <w:tr w:rsidR="006A53F5" w:rsidRPr="002F0658" w14:paraId="44EBAC05" w14:textId="77777777" w:rsidTr="006A53F5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</w:tcPr>
          <w:p w14:paraId="2FBF9E1F" w14:textId="77777777" w:rsidR="006A53F5" w:rsidRPr="002F0658" w:rsidRDefault="006A53F5" w:rsidP="00387A51">
            <w:pPr>
              <w:jc w:val="right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1028" w:type="dxa"/>
            <w:noWrap/>
          </w:tcPr>
          <w:p w14:paraId="6521DDD5" w14:textId="77777777" w:rsidR="006A53F5" w:rsidRPr="002F0658" w:rsidRDefault="006A53F5" w:rsidP="00387A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261" w:type="dxa"/>
            <w:noWrap/>
          </w:tcPr>
          <w:p w14:paraId="5F4814A9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5029" w:type="dxa"/>
          </w:tcPr>
          <w:p w14:paraId="6B4D80E4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628" w:type="dxa"/>
            <w:noWrap/>
          </w:tcPr>
          <w:p w14:paraId="1756A171" w14:textId="77777777" w:rsidR="006A53F5" w:rsidRPr="002F0658" w:rsidRDefault="006A53F5" w:rsidP="00387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1276" w:type="dxa"/>
            <w:noWrap/>
          </w:tcPr>
          <w:p w14:paraId="717C3434" w14:textId="77777777" w:rsidR="006A53F5" w:rsidRPr="002F0658" w:rsidRDefault="006A53F5" w:rsidP="00387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</w:tr>
      <w:tr w:rsidR="006A53F5" w:rsidRPr="002F0658" w14:paraId="10F4C0D7" w14:textId="77777777" w:rsidTr="006A53F5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  <w:hideMark/>
          </w:tcPr>
          <w:p w14:paraId="203322D8" w14:textId="77777777" w:rsidR="006A53F5" w:rsidRPr="002F0658" w:rsidRDefault="006A53F5" w:rsidP="00387A51">
            <w:pPr>
              <w:jc w:val="right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20</w:t>
            </w:r>
          </w:p>
        </w:tc>
        <w:tc>
          <w:tcPr>
            <w:tcW w:w="1028" w:type="dxa"/>
            <w:noWrap/>
            <w:hideMark/>
          </w:tcPr>
          <w:p w14:paraId="64CC88F1" w14:textId="77777777" w:rsidR="006A53F5" w:rsidRPr="002F0658" w:rsidRDefault="006A53F5" w:rsidP="00387A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923911</w:t>
            </w:r>
          </w:p>
        </w:tc>
        <w:tc>
          <w:tcPr>
            <w:tcW w:w="261" w:type="dxa"/>
            <w:noWrap/>
            <w:hideMark/>
          </w:tcPr>
          <w:p w14:paraId="15AE628A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 </w:t>
            </w:r>
          </w:p>
        </w:tc>
        <w:tc>
          <w:tcPr>
            <w:tcW w:w="5029" w:type="dxa"/>
            <w:hideMark/>
          </w:tcPr>
          <w:p w14:paraId="5E070B91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ZAJIŠŤOVACÍ ZNAČKA REFERENČNÍHO BODU</w:t>
            </w:r>
          </w:p>
        </w:tc>
        <w:tc>
          <w:tcPr>
            <w:tcW w:w="628" w:type="dxa"/>
            <w:noWrap/>
            <w:hideMark/>
          </w:tcPr>
          <w:p w14:paraId="4F53A5CC" w14:textId="77777777" w:rsidR="006A53F5" w:rsidRPr="002F0658" w:rsidRDefault="006A53F5" w:rsidP="00387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KUS</w:t>
            </w:r>
          </w:p>
        </w:tc>
        <w:tc>
          <w:tcPr>
            <w:tcW w:w="1276" w:type="dxa"/>
            <w:noWrap/>
            <w:hideMark/>
          </w:tcPr>
          <w:p w14:paraId="570C6112" w14:textId="77777777" w:rsidR="006A53F5" w:rsidRPr="002F0658" w:rsidRDefault="006A53F5" w:rsidP="00387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  <w:r w:rsidRPr="002F0658">
              <w:rPr>
                <w:rFonts w:cstheme="minorHAnsi"/>
                <w:sz w:val="18"/>
                <w:lang w:eastAsia="cs-CZ"/>
              </w:rPr>
              <w:t>6,000</w:t>
            </w:r>
          </w:p>
        </w:tc>
      </w:tr>
      <w:tr w:rsidR="006A53F5" w:rsidRPr="002F0658" w14:paraId="02F7E9E5" w14:textId="77777777" w:rsidTr="006A53F5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  <w:hideMark/>
          </w:tcPr>
          <w:p w14:paraId="1896AEA8" w14:textId="77777777" w:rsidR="006A53F5" w:rsidRPr="002F0658" w:rsidRDefault="006A53F5" w:rsidP="00387A51">
            <w:pPr>
              <w:rPr>
                <w:rFonts w:cstheme="minorHAnsi"/>
                <w:sz w:val="18"/>
              </w:rPr>
            </w:pPr>
          </w:p>
        </w:tc>
        <w:tc>
          <w:tcPr>
            <w:tcW w:w="1028" w:type="dxa"/>
            <w:noWrap/>
            <w:hideMark/>
          </w:tcPr>
          <w:p w14:paraId="67B71F7F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261" w:type="dxa"/>
            <w:noWrap/>
            <w:hideMark/>
          </w:tcPr>
          <w:p w14:paraId="77403B60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5029" w:type="dxa"/>
            <w:hideMark/>
          </w:tcPr>
          <w:p w14:paraId="7632D5D2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1741D48D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</w:p>
        </w:tc>
        <w:tc>
          <w:tcPr>
            <w:tcW w:w="1276" w:type="dxa"/>
            <w:noWrap/>
            <w:hideMark/>
          </w:tcPr>
          <w:p w14:paraId="5383D10E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</w:tr>
      <w:tr w:rsidR="006A53F5" w:rsidRPr="002F0658" w14:paraId="7A87A344" w14:textId="77777777" w:rsidTr="006A53F5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  <w:hideMark/>
          </w:tcPr>
          <w:p w14:paraId="7BD4A791" w14:textId="77777777" w:rsidR="006A53F5" w:rsidRPr="002F0658" w:rsidRDefault="006A53F5" w:rsidP="00387A51">
            <w:pPr>
              <w:rPr>
                <w:rFonts w:cstheme="minorHAnsi"/>
                <w:sz w:val="18"/>
              </w:rPr>
            </w:pPr>
          </w:p>
        </w:tc>
        <w:tc>
          <w:tcPr>
            <w:tcW w:w="1028" w:type="dxa"/>
            <w:noWrap/>
            <w:hideMark/>
          </w:tcPr>
          <w:p w14:paraId="282D5A6B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261" w:type="dxa"/>
            <w:noWrap/>
            <w:hideMark/>
          </w:tcPr>
          <w:p w14:paraId="6EF28546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5029" w:type="dxa"/>
            <w:hideMark/>
          </w:tcPr>
          <w:p w14:paraId="68EFB66E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t xml:space="preserve">6=6.000 [A]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>odhad</w:t>
            </w:r>
          </w:p>
        </w:tc>
        <w:tc>
          <w:tcPr>
            <w:tcW w:w="628" w:type="dxa"/>
            <w:noWrap/>
            <w:hideMark/>
          </w:tcPr>
          <w:p w14:paraId="4F36784C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</w:p>
        </w:tc>
        <w:tc>
          <w:tcPr>
            <w:tcW w:w="1276" w:type="dxa"/>
            <w:noWrap/>
            <w:hideMark/>
          </w:tcPr>
          <w:p w14:paraId="77B1C962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</w:tr>
      <w:tr w:rsidR="006A53F5" w:rsidRPr="002F0658" w14:paraId="540A4719" w14:textId="77777777" w:rsidTr="006A53F5">
        <w:trPr>
          <w:trHeight w:val="3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  <w:hideMark/>
          </w:tcPr>
          <w:p w14:paraId="408F72D8" w14:textId="77777777" w:rsidR="006A53F5" w:rsidRPr="002F0658" w:rsidRDefault="006A53F5" w:rsidP="00387A51">
            <w:pPr>
              <w:rPr>
                <w:rFonts w:cstheme="minorHAnsi"/>
                <w:sz w:val="18"/>
              </w:rPr>
            </w:pPr>
          </w:p>
        </w:tc>
        <w:tc>
          <w:tcPr>
            <w:tcW w:w="1028" w:type="dxa"/>
            <w:noWrap/>
            <w:hideMark/>
          </w:tcPr>
          <w:p w14:paraId="5A35AE25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261" w:type="dxa"/>
            <w:noWrap/>
            <w:hideMark/>
          </w:tcPr>
          <w:p w14:paraId="5866ADF0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  <w:tc>
          <w:tcPr>
            <w:tcW w:w="5029" w:type="dxa"/>
            <w:hideMark/>
          </w:tcPr>
          <w:p w14:paraId="762BAA9F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t xml:space="preserve">1. Položka obsahuje: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geodetické zaměření a kontrolu připravenosti pro osazení značky referenčního bodu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vyvrtání otvoru požadovaného průměru a další práce dle předpisu SŽDC M 21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dodávku a montáž zajišťovací značky referenčního bodu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veškerý pomocný materiál a nářadí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kontrolní měření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– vyhotovení příslušné dokumentace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2. Položka neobsahuje: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 X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 xml:space="preserve">3. Způsob měření:  </w:t>
            </w:r>
            <w:r w:rsidRPr="002F0658">
              <w:rPr>
                <w:rFonts w:cstheme="minorHAnsi"/>
                <w:i/>
                <w:iCs/>
                <w:sz w:val="18"/>
                <w:lang w:eastAsia="cs-CZ"/>
              </w:rPr>
              <w:br/>
              <w:t>Udává se počet kusů kompletní konstrukce nebo práce.</w:t>
            </w:r>
          </w:p>
        </w:tc>
        <w:tc>
          <w:tcPr>
            <w:tcW w:w="628" w:type="dxa"/>
            <w:noWrap/>
            <w:hideMark/>
          </w:tcPr>
          <w:p w14:paraId="043D9F2F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18"/>
                <w:lang w:eastAsia="cs-CZ"/>
              </w:rPr>
            </w:pPr>
          </w:p>
        </w:tc>
        <w:tc>
          <w:tcPr>
            <w:tcW w:w="1276" w:type="dxa"/>
            <w:noWrap/>
            <w:hideMark/>
          </w:tcPr>
          <w:p w14:paraId="4B1086A5" w14:textId="77777777" w:rsidR="006A53F5" w:rsidRPr="002F0658" w:rsidRDefault="006A53F5" w:rsidP="00387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lang w:eastAsia="cs-CZ"/>
              </w:rPr>
            </w:pPr>
          </w:p>
        </w:tc>
      </w:tr>
    </w:tbl>
    <w:p w14:paraId="29567E26" w14:textId="77777777" w:rsidR="006A53F5" w:rsidRPr="002F0658" w:rsidRDefault="006A53F5" w:rsidP="006A53F5">
      <w:pPr>
        <w:rPr>
          <w:rFonts w:cstheme="minorHAnsi"/>
          <w:sz w:val="20"/>
          <w:szCs w:val="20"/>
          <w14:ligatures w14:val="standardContextual"/>
        </w:rPr>
      </w:pPr>
    </w:p>
    <w:p w14:paraId="76323924" w14:textId="77777777" w:rsidR="006A53F5" w:rsidRPr="00504F8E" w:rsidRDefault="006A53F5" w:rsidP="006A53F5">
      <w:pPr>
        <w:jc w:val="both"/>
        <w:rPr>
          <w:rFonts w:cstheme="minorHAnsi"/>
        </w:rPr>
      </w:pPr>
      <w:r w:rsidRPr="00504F8E">
        <w:rPr>
          <w:rFonts w:cstheme="minorHAnsi"/>
        </w:rPr>
        <w:t xml:space="preserve">Podle nás nemají tyto položky smysl (referenční body se již neosazují a dokumentace dle předpisu M21 již také není vyžadována). </w:t>
      </w:r>
    </w:p>
    <w:p w14:paraId="6832190C" w14:textId="7FC702E6" w:rsidR="006A53F5" w:rsidRPr="00504F8E" w:rsidRDefault="006A53F5" w:rsidP="006A53F5">
      <w:pPr>
        <w:spacing w:after="0" w:line="240" w:lineRule="auto"/>
        <w:jc w:val="both"/>
        <w:rPr>
          <w:rFonts w:eastAsia="Calibri" w:cs="Times New Roman"/>
          <w:b/>
          <w:sz w:val="16"/>
          <w:szCs w:val="16"/>
          <w:lang w:eastAsia="cs-CZ"/>
        </w:rPr>
      </w:pPr>
      <w:r w:rsidRPr="00504F8E">
        <w:rPr>
          <w:rFonts w:cstheme="minorHAnsi"/>
        </w:rPr>
        <w:t>Není položkou myšlena zajišťovací značka provizorního zajištění koleje? </w:t>
      </w:r>
      <w:r w:rsidRPr="00504F8E">
        <w:rPr>
          <w:rFonts w:cstheme="minorHAnsi"/>
        </w:rPr>
        <w:br/>
        <w:t>Pokud ano, prosíme o přejmenování položky a opravu obsahu položky.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2BB16C" w14:textId="764243DD" w:rsidR="005573DD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F29C193" w14:textId="77777777" w:rsidR="00351179" w:rsidRPr="00702190" w:rsidRDefault="00351179" w:rsidP="0070219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Položkou je myšlena zajišťovací značka provizorního zajištění koleje v průběhu výstavby.</w:t>
      </w:r>
    </w:p>
    <w:p w14:paraId="4FF3DE65" w14:textId="77777777" w:rsidR="00351179" w:rsidRPr="00702190" w:rsidRDefault="00351179" w:rsidP="0070219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V soupisu prací SO 31-17-01 byla zrušena položka č. 65, kód položky R923911 „ZAJIŠŤOVACÍ ZNAČKA REFERENČNÍHO BODU PROVIZORNÍ“.</w:t>
      </w:r>
    </w:p>
    <w:p w14:paraId="59A7B928" w14:textId="77777777" w:rsidR="00351179" w:rsidRPr="00702190" w:rsidRDefault="00351179" w:rsidP="0070219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V soupisu prací SO 31-17-01 byla vytvořena položka č. 68, kód položky R923911 „ZAJIŠŤOVACÍ ZNAČKA PROVIZORNÍHO ZAJIŠTĚNÍ KOLEJE“.</w:t>
      </w:r>
    </w:p>
    <w:p w14:paraId="12772606" w14:textId="77777777" w:rsidR="00351179" w:rsidRPr="00702190" w:rsidRDefault="00351179" w:rsidP="0070219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FFA7CA2" w14:textId="77777777" w:rsidR="00351179" w:rsidRPr="00702190" w:rsidRDefault="00351179" w:rsidP="0070219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V soupisu prací SO 33-17-01 byla zrušena položka č. 20, kód položky 923911 „ZAJIŠŤOVACÍ ZNAČKA REFERENČNÍHO BODU“.</w:t>
      </w:r>
    </w:p>
    <w:p w14:paraId="478C457E" w14:textId="77777777" w:rsidR="00351179" w:rsidRPr="00702190" w:rsidRDefault="00351179" w:rsidP="0070219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V soupisu prací SO 33-17-01 byla vytvořena položka č. 43, kód položky R923911 „ZAJIŠŤOVACÍ ZNAČKA PROVIZORNÍHO ZAJIŠTĚNÍ KOLEJE“.</w:t>
      </w: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2F8CC7" w14:textId="77777777" w:rsidR="006A53F5" w:rsidRDefault="006A53F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1F987E3C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6A53F5">
        <w:rPr>
          <w:rFonts w:eastAsia="Calibri" w:cs="Times New Roman"/>
          <w:b/>
          <w:lang w:eastAsia="cs-CZ"/>
        </w:rPr>
        <w:t>166</w:t>
      </w:r>
      <w:r w:rsidRPr="00BD5319">
        <w:rPr>
          <w:rFonts w:eastAsia="Calibri" w:cs="Times New Roman"/>
          <w:b/>
          <w:lang w:eastAsia="cs-CZ"/>
        </w:rPr>
        <w:t>:</w:t>
      </w:r>
    </w:p>
    <w:p w14:paraId="2F3D0DCD" w14:textId="77777777" w:rsidR="006A53F5" w:rsidRPr="00504F8E" w:rsidRDefault="006A53F5" w:rsidP="006A53F5">
      <w:pPr>
        <w:jc w:val="both"/>
        <w:rPr>
          <w:rFonts w:cstheme="minorHAnsi"/>
        </w:rPr>
      </w:pPr>
      <w:r w:rsidRPr="00504F8E">
        <w:rPr>
          <w:rFonts w:cstheme="minorHAnsi"/>
        </w:rPr>
        <w:t>V technické zprávě u obou objektů žel. svršku (SO 31-17-01 - ŽST Jihlava město, železniční svršek; SO 33-17-01 - ŽST Jihlava, remíza TO, železniční svršek) se v kapitole 5.8 uvádí – cituji:</w:t>
      </w:r>
    </w:p>
    <w:p w14:paraId="5447470B" w14:textId="3E7E59E6" w:rsidR="006A53F5" w:rsidRPr="00504F8E" w:rsidRDefault="006A53F5" w:rsidP="006A53F5">
      <w:pPr>
        <w:autoSpaceDE w:val="0"/>
        <w:autoSpaceDN w:val="0"/>
        <w:jc w:val="both"/>
        <w:rPr>
          <w:rFonts w:cstheme="minorHAnsi"/>
          <w:b/>
          <w:bCs/>
        </w:rPr>
      </w:pPr>
      <w:r w:rsidRPr="00504F8E">
        <w:rPr>
          <w:rFonts w:cstheme="minorHAnsi"/>
          <w:i/>
          <w:iCs/>
        </w:rPr>
        <w:t xml:space="preserve">„Četnost značek může být v projektu zajištění prostorové polohy koleje upravena v souladu s požadavky Správy tratí. </w:t>
      </w:r>
      <w:r w:rsidRPr="00504F8E">
        <w:rPr>
          <w:rFonts w:cstheme="minorHAnsi"/>
          <w:b/>
          <w:bCs/>
          <w:i/>
          <w:iCs/>
        </w:rPr>
        <w:t>Dalším požadavkem Správy tratí je vyznačit na pražce hlavní body koleje</w:t>
      </w:r>
      <w:r w:rsidRPr="00504F8E">
        <w:rPr>
          <w:rFonts w:cstheme="minorHAnsi"/>
          <w:b/>
          <w:bCs/>
        </w:rPr>
        <w:t>.“</w:t>
      </w:r>
    </w:p>
    <w:p w14:paraId="00B808FA" w14:textId="4D7D409B" w:rsidR="006A53F5" w:rsidRPr="00504F8E" w:rsidRDefault="006A53F5" w:rsidP="006A53F5">
      <w:pPr>
        <w:spacing w:after="0" w:line="240" w:lineRule="auto"/>
        <w:jc w:val="both"/>
        <w:rPr>
          <w:rFonts w:eastAsia="Calibri" w:cs="Times New Roman"/>
          <w:b/>
          <w:sz w:val="16"/>
          <w:szCs w:val="16"/>
          <w:lang w:eastAsia="cs-CZ"/>
        </w:rPr>
      </w:pPr>
      <w:r w:rsidRPr="00504F8E">
        <w:rPr>
          <w:rFonts w:cstheme="minorHAnsi"/>
        </w:rPr>
        <w:t>Pro relevantní ocenění prosíme o přesný popis požadavku Správy tratí na vyznačení hlavních bodů koleje.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C60A1C0" w14:textId="77777777" w:rsidR="006A53F5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0E8C8A5" w14:textId="00EFEA1C" w:rsidR="00BD5319" w:rsidRPr="00702190" w:rsidRDefault="0035117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Po finálním podbití a zaměření hlavních bodů geodetem budou vyznačeny hlavní body koleje (ZP, ZO, KP, KO) na nejbližší pražec sprejem černé barvy přes šablonu.</w:t>
      </w:r>
      <w:r w:rsidR="00BD5319" w:rsidRPr="00702190">
        <w:rPr>
          <w:rFonts w:eastAsia="Calibri" w:cs="Times New Roman"/>
          <w:b/>
          <w:lang w:eastAsia="cs-CZ"/>
        </w:rPr>
        <w:t xml:space="preserve"> </w:t>
      </w:r>
    </w:p>
    <w:p w14:paraId="3F883177" w14:textId="77777777" w:rsidR="006A53F5" w:rsidRDefault="006A53F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E0B587" w14:textId="77777777" w:rsidR="005573DD" w:rsidRDefault="005573D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3130BA" w14:textId="535376FA" w:rsidR="006A53F5" w:rsidRDefault="006A53F5" w:rsidP="006A53F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167</w:t>
      </w:r>
      <w:r w:rsidRPr="00BD5319">
        <w:rPr>
          <w:rFonts w:eastAsia="Calibri" w:cs="Times New Roman"/>
          <w:b/>
          <w:lang w:eastAsia="cs-CZ"/>
        </w:rPr>
        <w:t>:</w:t>
      </w:r>
    </w:p>
    <w:p w14:paraId="5A9B6ACB" w14:textId="77777777" w:rsidR="006A53F5" w:rsidRPr="00504F8E" w:rsidRDefault="006A53F5" w:rsidP="006A53F5">
      <w:pPr>
        <w:jc w:val="both"/>
        <w:rPr>
          <w:rFonts w:cstheme="minorHAnsi"/>
        </w:rPr>
      </w:pPr>
      <w:r w:rsidRPr="00504F8E">
        <w:rPr>
          <w:rFonts w:cstheme="minorHAnsi"/>
        </w:rPr>
        <w:t>V geodetické technické zprávě v části 05.1 se píše – cituji:</w:t>
      </w:r>
    </w:p>
    <w:p w14:paraId="175CCD35" w14:textId="77777777" w:rsidR="006A53F5" w:rsidRPr="00504F8E" w:rsidRDefault="006A53F5" w:rsidP="006A53F5">
      <w:pPr>
        <w:jc w:val="both"/>
        <w:rPr>
          <w:rFonts w:cstheme="minorHAnsi"/>
          <w:i/>
          <w:iCs/>
        </w:rPr>
      </w:pPr>
      <w:r w:rsidRPr="00504F8E">
        <w:rPr>
          <w:rFonts w:cstheme="minorHAnsi"/>
          <w:i/>
          <w:iCs/>
        </w:rPr>
        <w:t>„Geodet zhotovitele DUPS upraví i stávající podklad (v rozsahu zpracovávaného DUPS) tak, aby byl v souladu s platnými předpisy v době uzavření SOD pro realizaci stavby.“</w:t>
      </w:r>
    </w:p>
    <w:p w14:paraId="2F2C8948" w14:textId="5E392D77" w:rsidR="006A53F5" w:rsidRPr="00504F8E" w:rsidRDefault="006A53F5" w:rsidP="006A53F5">
      <w:pPr>
        <w:spacing w:after="0" w:line="240" w:lineRule="auto"/>
        <w:jc w:val="both"/>
        <w:rPr>
          <w:rFonts w:eastAsia="Calibri" w:cs="Times New Roman"/>
          <w:b/>
          <w:sz w:val="16"/>
          <w:szCs w:val="16"/>
          <w:lang w:eastAsia="cs-CZ"/>
        </w:rPr>
      </w:pPr>
      <w:r w:rsidRPr="00504F8E">
        <w:rPr>
          <w:rFonts w:cstheme="minorHAnsi"/>
        </w:rPr>
        <w:t>Nejedná se o překlep? Dle nás jde o DUSP (Projektová dokumentace pro vydání společného povolení stavby).</w:t>
      </w:r>
    </w:p>
    <w:p w14:paraId="54271122" w14:textId="77777777" w:rsidR="006A53F5" w:rsidRPr="00BD5319" w:rsidRDefault="006A53F5" w:rsidP="006A53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C91CB7" w14:textId="77777777" w:rsidR="006A53F5" w:rsidRDefault="006A53F5" w:rsidP="006A53F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>Odpověď:</w:t>
      </w:r>
    </w:p>
    <w:p w14:paraId="335F90BE" w14:textId="1596A529" w:rsidR="006A53F5" w:rsidRPr="00702190" w:rsidRDefault="001E34E1" w:rsidP="006A53F5">
      <w:pPr>
        <w:spacing w:after="0" w:line="240" w:lineRule="auto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Ano</w:t>
      </w:r>
      <w:r w:rsidR="00702190" w:rsidRPr="00702190">
        <w:rPr>
          <w:rFonts w:eastAsia="Calibri" w:cs="Times New Roman"/>
          <w:b/>
          <w:lang w:eastAsia="cs-CZ"/>
        </w:rPr>
        <w:t>,</w:t>
      </w:r>
      <w:r w:rsidRPr="00702190">
        <w:rPr>
          <w:rFonts w:eastAsia="Calibri" w:cs="Times New Roman"/>
          <w:b/>
          <w:lang w:eastAsia="cs-CZ"/>
        </w:rPr>
        <w:t xml:space="preserve"> jedná se o překlep.</w:t>
      </w:r>
      <w:r w:rsidR="006A53F5" w:rsidRPr="00702190">
        <w:rPr>
          <w:rFonts w:eastAsia="Calibri" w:cs="Times New Roman"/>
          <w:b/>
          <w:lang w:eastAsia="cs-CZ"/>
        </w:rPr>
        <w:t xml:space="preserve"> </w:t>
      </w:r>
    </w:p>
    <w:p w14:paraId="7FE8D49B" w14:textId="77777777" w:rsidR="006A53F5" w:rsidRDefault="006A53F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C71E2B9" w14:textId="77777777" w:rsidR="006A53F5" w:rsidRDefault="006A53F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1ED96C1" w14:textId="0CB5CFBF" w:rsidR="006A53F5" w:rsidRDefault="006A53F5" w:rsidP="006A53F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168</w:t>
      </w:r>
      <w:r w:rsidRPr="00BD5319">
        <w:rPr>
          <w:rFonts w:eastAsia="Calibri" w:cs="Times New Roman"/>
          <w:b/>
          <w:lang w:eastAsia="cs-CZ"/>
        </w:rPr>
        <w:t>:</w:t>
      </w:r>
    </w:p>
    <w:p w14:paraId="149A61A7" w14:textId="01A10875" w:rsidR="006A53F5" w:rsidRPr="00504F8E" w:rsidRDefault="006A53F5" w:rsidP="006A53F5">
      <w:pPr>
        <w:spacing w:after="0" w:line="240" w:lineRule="auto"/>
        <w:jc w:val="both"/>
        <w:rPr>
          <w:rFonts w:eastAsia="Calibri" w:cs="Times New Roman"/>
          <w:b/>
          <w:sz w:val="16"/>
          <w:szCs w:val="16"/>
          <w:lang w:eastAsia="cs-CZ"/>
        </w:rPr>
      </w:pPr>
      <w:r w:rsidRPr="00504F8E">
        <w:rPr>
          <w:rFonts w:cstheme="minorHAnsi"/>
        </w:rPr>
        <w:t>Předpokládáme správně, že úprava mapových podkladů bude hrazena investorem a nebude tedy požadována po zhotoviteli stavby?</w:t>
      </w:r>
    </w:p>
    <w:p w14:paraId="12BD0F81" w14:textId="77777777" w:rsidR="006A53F5" w:rsidRPr="00BD5319" w:rsidRDefault="006A53F5" w:rsidP="006A53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0893D7" w14:textId="77777777" w:rsidR="006A53F5" w:rsidRDefault="006A53F5" w:rsidP="006A53F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BADB45F" w14:textId="29B3C984" w:rsidR="006A53F5" w:rsidRPr="005573DD" w:rsidRDefault="005573DD" w:rsidP="005573DD">
      <w:pPr>
        <w:jc w:val="both"/>
        <w:rPr>
          <w:b/>
          <w:bCs/>
        </w:rPr>
      </w:pPr>
      <w:r w:rsidRPr="005573DD">
        <w:rPr>
          <w:b/>
          <w:bCs/>
        </w:rPr>
        <w:t>Vyhotovení mapových podkladů je součástí všeobecného objektu SO-98-98, je tedy součástí dodávky, kterou si nacení zhotovitel v rámci své nabídky.</w:t>
      </w:r>
    </w:p>
    <w:p w14:paraId="36927026" w14:textId="77777777" w:rsidR="006A53F5" w:rsidRDefault="006A53F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E881EA1" w14:textId="40F220D4" w:rsidR="006A53F5" w:rsidRPr="00BD5319" w:rsidRDefault="006A53F5" w:rsidP="006A53F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169</w:t>
      </w:r>
      <w:r w:rsidRPr="00BD5319">
        <w:rPr>
          <w:rFonts w:eastAsia="Calibri" w:cs="Times New Roman"/>
          <w:b/>
          <w:lang w:eastAsia="cs-CZ"/>
        </w:rPr>
        <w:t>:</w:t>
      </w:r>
    </w:p>
    <w:p w14:paraId="51AF34C9" w14:textId="77777777" w:rsidR="006A53F5" w:rsidRDefault="006A53F5" w:rsidP="006A53F5">
      <w:pPr>
        <w:spacing w:after="0" w:line="259" w:lineRule="auto"/>
        <w:jc w:val="both"/>
      </w:pPr>
      <w:r>
        <w:t xml:space="preserve">V SO 31-16-01 – PD – D.2.1.1._2.02.2 Výpočet kubatur žel. spodku – Příloha č. 6 Demolice objektů žel. spodku je objekt – Panelové plochy mezi </w:t>
      </w:r>
      <w:proofErr w:type="spellStart"/>
      <w:r>
        <w:t>stáv</w:t>
      </w:r>
      <w:proofErr w:type="spellEnd"/>
      <w:r>
        <w:t>. kolejemi 4b a 4c – Odstranění plochy z betonových panelů = 405 m3.</w:t>
      </w:r>
    </w:p>
    <w:p w14:paraId="4988E613" w14:textId="77777777" w:rsidR="006A53F5" w:rsidRDefault="006A53F5" w:rsidP="006A53F5">
      <w:pPr>
        <w:spacing w:after="0"/>
        <w:jc w:val="both"/>
      </w:pPr>
      <w:r>
        <w:t>Ve výkazu výměr objektu tato položka není.</w:t>
      </w:r>
    </w:p>
    <w:p w14:paraId="570BE891" w14:textId="23EF45B0" w:rsidR="006A53F5" w:rsidRDefault="006A53F5" w:rsidP="006A53F5">
      <w:pPr>
        <w:spacing w:after="0" w:line="240" w:lineRule="auto"/>
        <w:jc w:val="both"/>
      </w:pPr>
      <w:r>
        <w:t>Žádáme o doplnění položky</w:t>
      </w:r>
    </w:p>
    <w:p w14:paraId="44F4EF62" w14:textId="77777777" w:rsidR="006A53F5" w:rsidRPr="00BD5319" w:rsidRDefault="006A53F5" w:rsidP="006A53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E5F9F5" w14:textId="77777777" w:rsidR="006A53F5" w:rsidRDefault="006A53F5" w:rsidP="006A53F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7B332CC" w14:textId="3E2377A2" w:rsidR="006A53F5" w:rsidRPr="00702190" w:rsidRDefault="00351179" w:rsidP="0070219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V soupisu prací SO 31-16-01 byla doplněna položka č. 55, kód položky 11336A „ODSTRANĚNÍ PODKLADU ZPEVNĚNÝCH PLOCH ZE SILNIČNÍCH DÍLCŮ (PANELŮ) - BEZ DOPRAVY“ s kubaturou 405 m</w:t>
      </w:r>
      <w:r w:rsidRPr="00702190">
        <w:rPr>
          <w:rFonts w:eastAsia="Calibri" w:cs="Times New Roman"/>
          <w:b/>
          <w:vertAlign w:val="superscript"/>
          <w:lang w:eastAsia="cs-CZ"/>
        </w:rPr>
        <w:t>3</w:t>
      </w:r>
      <w:r w:rsidRPr="00702190">
        <w:rPr>
          <w:rFonts w:eastAsia="Calibri" w:cs="Times New Roman"/>
          <w:b/>
          <w:lang w:eastAsia="cs-CZ"/>
        </w:rPr>
        <w:t>.</w:t>
      </w:r>
      <w:r w:rsidR="006A53F5" w:rsidRPr="00702190">
        <w:rPr>
          <w:rFonts w:eastAsia="Calibri" w:cs="Times New Roman"/>
          <w:b/>
          <w:lang w:eastAsia="cs-CZ"/>
        </w:rPr>
        <w:t xml:space="preserve"> </w:t>
      </w:r>
    </w:p>
    <w:p w14:paraId="2EA892E7" w14:textId="77777777" w:rsidR="00036E76" w:rsidRDefault="00036E76" w:rsidP="006A53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98D3C6" w14:textId="77777777" w:rsidR="00036E76" w:rsidRDefault="00036E76" w:rsidP="006A53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003732" w14:textId="63ACFBAD" w:rsidR="00036E76" w:rsidRDefault="00036E76" w:rsidP="006A53F5">
      <w:pPr>
        <w:spacing w:after="0" w:line="240" w:lineRule="auto"/>
        <w:rPr>
          <w:rFonts w:eastAsia="Calibri" w:cs="Times New Roman"/>
          <w:b/>
          <w:lang w:eastAsia="cs-CZ"/>
        </w:rPr>
      </w:pPr>
      <w:r w:rsidRPr="00E74870">
        <w:rPr>
          <w:rFonts w:eastAsia="Calibri" w:cs="Times New Roman"/>
          <w:b/>
          <w:lang w:eastAsia="cs-CZ"/>
        </w:rPr>
        <w:t>Dotaz č. 170:</w:t>
      </w:r>
    </w:p>
    <w:p w14:paraId="0A3AB1E1" w14:textId="77777777" w:rsidR="00036E76" w:rsidRPr="00EB5D8C" w:rsidRDefault="00036E76" w:rsidP="00036E76">
      <w:pPr>
        <w:spacing w:after="0"/>
      </w:pPr>
      <w:r w:rsidRPr="00EB5D8C">
        <w:rPr>
          <w:b/>
        </w:rPr>
        <w:t>PS 31-28-01 A – „Jihlava město, SZZ“:</w:t>
      </w:r>
      <w:r w:rsidRPr="00EB5D8C">
        <w:rPr>
          <w:rFonts w:eastAsia="Calibri" w:cstheme="minorHAnsi"/>
          <w:lang w:eastAsia="cs-CZ"/>
        </w:rPr>
        <w:t xml:space="preserve"> V soupisu prací se vyskytují položky:</w:t>
      </w:r>
    </w:p>
    <w:p w14:paraId="08C6B8D1" w14:textId="77777777" w:rsidR="00036E76" w:rsidRPr="00EB5D8C" w:rsidRDefault="00036E76" w:rsidP="00036E76">
      <w:pPr>
        <w:spacing w:after="0"/>
      </w:pPr>
      <w:r w:rsidRPr="00EB5D8C">
        <w:rPr>
          <w:noProof/>
          <w:lang w:val="en-US"/>
        </w:rPr>
        <w:drawing>
          <wp:inline distT="0" distB="0" distL="0" distR="0" wp14:anchorId="66181A2E" wp14:editId="45B14E4C">
            <wp:extent cx="5776913" cy="834849"/>
            <wp:effectExtent l="0" t="0" r="0" b="3810"/>
            <wp:docPr id="841422956" name="Obrázek 841422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620" cy="83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3A2D5" w14:textId="4AACE69E" w:rsidR="00036E76" w:rsidRDefault="00036E76" w:rsidP="00036E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D8C">
        <w:rPr>
          <w:rFonts w:eastAsia="Calibri" w:cstheme="minorHAnsi"/>
          <w:lang w:eastAsia="cs-CZ"/>
        </w:rPr>
        <w:t>Domníváme se (i s přihlédnutím k ostatním položkám soupisu prací), že jsme pro tyto položky nenašli odpovídající uplatnění. Žádáme zadavatele o prověření účelu využití těchto položek a jejich případné odstranění ze soupisu prací.</w:t>
      </w:r>
    </w:p>
    <w:p w14:paraId="7C0DF590" w14:textId="77777777" w:rsidR="00036E76" w:rsidRDefault="00036E76" w:rsidP="006A53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282790" w14:textId="681FA637" w:rsidR="00036E76" w:rsidRDefault="00036E76" w:rsidP="006A53F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114CD9EA" w14:textId="64295F2A" w:rsidR="00036E76" w:rsidRPr="00702190" w:rsidRDefault="00E74870" w:rsidP="006A53F5">
      <w:pPr>
        <w:spacing w:after="0" w:line="240" w:lineRule="auto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Využití uvedených položek č. 119, 120, 121, 122</w:t>
      </w:r>
      <w:r w:rsidR="009F03D2" w:rsidRPr="00702190">
        <w:rPr>
          <w:rFonts w:eastAsia="Calibri" w:cs="Times New Roman"/>
          <w:b/>
          <w:lang w:eastAsia="cs-CZ"/>
        </w:rPr>
        <w:t xml:space="preserve"> záleží na technologii dodavatele zařízení, položky nemusí být uplatněny.</w:t>
      </w:r>
    </w:p>
    <w:p w14:paraId="70A1BDDD" w14:textId="77777777" w:rsidR="00036E76" w:rsidRDefault="00036E76" w:rsidP="006A53F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A657FFE" w14:textId="77777777" w:rsidR="00036E76" w:rsidRDefault="00036E76" w:rsidP="006A53F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1B0A94D" w14:textId="71D223A1" w:rsidR="00036E76" w:rsidRDefault="00036E76" w:rsidP="00036E7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171:</w:t>
      </w:r>
    </w:p>
    <w:p w14:paraId="3263A521" w14:textId="77777777" w:rsidR="00036E76" w:rsidRPr="00EB5D8C" w:rsidRDefault="00036E76" w:rsidP="00036E76">
      <w:pPr>
        <w:spacing w:after="0"/>
      </w:pPr>
      <w:r w:rsidRPr="00EB5D8C">
        <w:rPr>
          <w:b/>
        </w:rPr>
        <w:t xml:space="preserve">PS 31-28-01 A – „Jihlava město, SZZ“: </w:t>
      </w:r>
      <w:r w:rsidRPr="00EB5D8C">
        <w:t>Ve výkazu výměr se nachází položka:</w:t>
      </w:r>
    </w:p>
    <w:p w14:paraId="33C2BC27" w14:textId="77777777" w:rsidR="00036E76" w:rsidRPr="00EB5D8C" w:rsidRDefault="00036E76" w:rsidP="00036E76">
      <w:pPr>
        <w:spacing w:after="0"/>
        <w:ind w:left="-851"/>
        <w:rPr>
          <w:strike/>
        </w:rPr>
      </w:pPr>
      <w:r w:rsidRPr="00EB5D8C">
        <w:rPr>
          <w:noProof/>
          <w:lang w:val="en-US"/>
        </w:rPr>
        <w:drawing>
          <wp:inline distT="0" distB="0" distL="0" distR="0" wp14:anchorId="718DB9EA" wp14:editId="65223174">
            <wp:extent cx="6645910" cy="126188"/>
            <wp:effectExtent l="0" t="0" r="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903DA" w14:textId="77777777" w:rsidR="00036E76" w:rsidRPr="00EB5D8C" w:rsidRDefault="00036E76" w:rsidP="00036E76">
      <w:pPr>
        <w:autoSpaceDE w:val="0"/>
        <w:autoSpaceDN w:val="0"/>
        <w:rPr>
          <w:rFonts w:cstheme="minorHAnsi"/>
          <w:lang w:eastAsia="cs-CZ"/>
        </w:rPr>
      </w:pPr>
      <w:r w:rsidRPr="00EB5D8C">
        <w:t xml:space="preserve">a) </w:t>
      </w:r>
      <w:r w:rsidRPr="00EB5D8C">
        <w:rPr>
          <w:rFonts w:cstheme="minorHAnsi"/>
          <w:lang w:eastAsia="cs-CZ"/>
        </w:rPr>
        <w:t>Předpokládáme správně, že se jedná o přezkoušení nového TZZ typu AH?</w:t>
      </w:r>
    </w:p>
    <w:p w14:paraId="29FB8D2C" w14:textId="64D59A4F" w:rsidR="00036E76" w:rsidRDefault="00036E76" w:rsidP="00036E76">
      <w:pPr>
        <w:spacing w:after="0" w:line="240" w:lineRule="auto"/>
        <w:rPr>
          <w:rFonts w:eastAsia="Calibri" w:cs="Times New Roman"/>
          <w:b/>
          <w:lang w:eastAsia="cs-CZ"/>
        </w:rPr>
      </w:pPr>
      <w:r w:rsidRPr="00EB5D8C">
        <w:t>b) Domníváme se správně, že bude za potřebí přezkoušení TZZ z obou směrů. Žádáme zadavatele o prověření množství u uvedené položky.</w:t>
      </w:r>
    </w:p>
    <w:p w14:paraId="615BC7E9" w14:textId="77777777" w:rsidR="00036E76" w:rsidRDefault="00036E76" w:rsidP="00036E7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11324A" w14:textId="77777777" w:rsidR="00036E76" w:rsidRDefault="00036E76" w:rsidP="00036E7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E0BE365" w14:textId="032A728A" w:rsidR="009F03D2" w:rsidRPr="00702190" w:rsidRDefault="009F03D2" w:rsidP="00036E76">
      <w:pPr>
        <w:spacing w:after="0" w:line="240" w:lineRule="auto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 xml:space="preserve">a) </w:t>
      </w:r>
      <w:r w:rsidR="00702190" w:rsidRPr="00702190">
        <w:rPr>
          <w:rFonts w:eastAsia="Calibri" w:cs="Times New Roman"/>
          <w:b/>
          <w:lang w:eastAsia="cs-CZ"/>
        </w:rPr>
        <w:t>A</w:t>
      </w:r>
      <w:r w:rsidRPr="00702190">
        <w:rPr>
          <w:rFonts w:eastAsia="Calibri" w:cs="Times New Roman"/>
          <w:b/>
          <w:lang w:eastAsia="cs-CZ"/>
        </w:rPr>
        <w:t>no, jedná se o přezkoušení nového TZZ typu AH.</w:t>
      </w:r>
    </w:p>
    <w:p w14:paraId="26AA2783" w14:textId="4DBFF379" w:rsidR="00036E76" w:rsidRPr="00702190" w:rsidRDefault="009F03D2" w:rsidP="00036E76">
      <w:pPr>
        <w:spacing w:after="0" w:line="240" w:lineRule="auto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 xml:space="preserve">b) </w:t>
      </w:r>
      <w:r w:rsidR="00702190" w:rsidRPr="00702190">
        <w:rPr>
          <w:rFonts w:eastAsia="Calibri" w:cs="Times New Roman"/>
          <w:b/>
          <w:lang w:eastAsia="cs-CZ"/>
        </w:rPr>
        <w:t>A</w:t>
      </w:r>
      <w:r w:rsidRPr="00702190">
        <w:rPr>
          <w:rFonts w:eastAsia="Calibri" w:cs="Times New Roman"/>
          <w:b/>
          <w:lang w:eastAsia="cs-CZ"/>
        </w:rPr>
        <w:t>no, bude za potřebí přezkoušení TZZ z obou směrů, v soupisu prací pro PS 31-28-01 A bylo opraveno množství u uvedené položky na 2 KUS.</w:t>
      </w:r>
    </w:p>
    <w:p w14:paraId="57F4E525" w14:textId="77777777" w:rsidR="00036E76" w:rsidRDefault="00036E76" w:rsidP="00036E7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AE48DA7" w14:textId="77777777" w:rsidR="005573DD" w:rsidRDefault="005573DD" w:rsidP="00036E7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BE630E" w14:textId="22F6388F" w:rsidR="00036E76" w:rsidRDefault="00036E76" w:rsidP="00036E7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172:</w:t>
      </w:r>
    </w:p>
    <w:p w14:paraId="50E32512" w14:textId="77777777" w:rsidR="00036E76" w:rsidRPr="00EB5D8C" w:rsidRDefault="00036E76" w:rsidP="00036E76">
      <w:pPr>
        <w:autoSpaceDE w:val="0"/>
        <w:autoSpaceDN w:val="0"/>
        <w:rPr>
          <w:rFonts w:cstheme="minorHAnsi"/>
          <w:b/>
          <w:bCs/>
          <w:lang w:eastAsia="cs-CZ"/>
        </w:rPr>
      </w:pPr>
      <w:r w:rsidRPr="00EB5D8C">
        <w:rPr>
          <w:rFonts w:cstheme="minorHAnsi"/>
          <w:b/>
          <w:bCs/>
          <w:lang w:eastAsia="cs-CZ"/>
        </w:rPr>
        <w:t xml:space="preserve">PS 30-28-01, TZZ Rantířov - Jihlava město. </w:t>
      </w:r>
      <w:r w:rsidRPr="00EB5D8C">
        <w:rPr>
          <w:rFonts w:cstheme="minorHAnsi"/>
          <w:lang w:eastAsia="cs-CZ"/>
        </w:rPr>
        <w:t>V soupisu prací se vyskytuje položka:</w:t>
      </w:r>
    </w:p>
    <w:p w14:paraId="3511FA02" w14:textId="77777777" w:rsidR="00036E76" w:rsidRPr="00EB5D8C" w:rsidRDefault="00036E76" w:rsidP="00036E76">
      <w:pPr>
        <w:autoSpaceDE w:val="0"/>
        <w:autoSpaceDN w:val="0"/>
        <w:ind w:left="-851"/>
        <w:rPr>
          <w:rFonts w:cstheme="minorHAnsi"/>
          <w:lang w:eastAsia="cs-CZ"/>
        </w:rPr>
      </w:pPr>
      <w:r w:rsidRPr="00EB5D8C">
        <w:rPr>
          <w:noProof/>
          <w:lang w:val="en-US"/>
        </w:rPr>
        <w:drawing>
          <wp:inline distT="0" distB="0" distL="0" distR="0" wp14:anchorId="57037DF4" wp14:editId="3C03DD5F">
            <wp:extent cx="6645910" cy="126188"/>
            <wp:effectExtent l="0" t="0" r="0" b="7620"/>
            <wp:docPr id="879246850" name="Obrázek 879246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AEBE0" w14:textId="1D093B7F" w:rsidR="00036E76" w:rsidRPr="00036E76" w:rsidRDefault="00036E76" w:rsidP="00036E76">
      <w:pPr>
        <w:autoSpaceDE w:val="0"/>
        <w:autoSpaceDN w:val="0"/>
        <w:rPr>
          <w:rFonts w:cstheme="minorHAnsi"/>
          <w:lang w:eastAsia="cs-CZ"/>
        </w:rPr>
      </w:pPr>
      <w:r w:rsidRPr="00EB5D8C">
        <w:rPr>
          <w:rFonts w:cstheme="minorHAnsi"/>
          <w:lang w:eastAsia="cs-CZ"/>
        </w:rPr>
        <w:t>Předpokládáme správně, že se jedná o přezkoušení nového TZZ typu AH?</w:t>
      </w:r>
    </w:p>
    <w:p w14:paraId="5767B768" w14:textId="77777777" w:rsidR="00036E76" w:rsidRDefault="00036E76" w:rsidP="00036E7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Odpověď:</w:t>
      </w:r>
    </w:p>
    <w:p w14:paraId="65D1DAA9" w14:textId="34D1665B" w:rsidR="00036E76" w:rsidRPr="00702190" w:rsidRDefault="00702190" w:rsidP="00036E76">
      <w:pPr>
        <w:spacing w:after="0" w:line="240" w:lineRule="auto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A</w:t>
      </w:r>
      <w:r w:rsidR="009F03D2" w:rsidRPr="00702190">
        <w:rPr>
          <w:rFonts w:eastAsia="Calibri" w:cs="Times New Roman"/>
          <w:b/>
          <w:lang w:eastAsia="cs-CZ"/>
        </w:rPr>
        <w:t>no, jedná se o přezkoušení nového TZZ typu AH.</w:t>
      </w:r>
    </w:p>
    <w:p w14:paraId="72423262" w14:textId="77777777" w:rsidR="00036E76" w:rsidRDefault="00036E76" w:rsidP="00036E7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A5AFDE2" w14:textId="77777777" w:rsidR="00036E76" w:rsidRDefault="00036E76" w:rsidP="00036E7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BE8BE7" w14:textId="10B5D28C" w:rsidR="00036E76" w:rsidRDefault="00036E76" w:rsidP="00036E7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173:</w:t>
      </w:r>
    </w:p>
    <w:p w14:paraId="66E8745B" w14:textId="77777777" w:rsidR="00036E76" w:rsidRPr="00EB5D8C" w:rsidRDefault="00036E76" w:rsidP="00036E76">
      <w:pPr>
        <w:spacing w:after="0"/>
      </w:pPr>
      <w:r w:rsidRPr="00EB5D8C">
        <w:rPr>
          <w:b/>
        </w:rPr>
        <w:t xml:space="preserve">PS 31-28-01 A – „Jihlava město, SZZ“: </w:t>
      </w:r>
      <w:r w:rsidRPr="00EB5D8C">
        <w:t>Ve výkazu výměr se nacházejí položky:</w:t>
      </w:r>
    </w:p>
    <w:p w14:paraId="7EC4C815" w14:textId="77777777" w:rsidR="00036E76" w:rsidRPr="00EB5D8C" w:rsidRDefault="00036E76" w:rsidP="00036E76">
      <w:pPr>
        <w:spacing w:after="0"/>
        <w:ind w:left="-851"/>
        <w:rPr>
          <w:rFonts w:cstheme="minorHAnsi"/>
          <w:bCs/>
          <w:lang w:eastAsia="cs-CZ"/>
        </w:rPr>
      </w:pPr>
      <w:r w:rsidRPr="00EB5D8C">
        <w:rPr>
          <w:noProof/>
          <w:lang w:val="en-US"/>
        </w:rPr>
        <w:drawing>
          <wp:inline distT="0" distB="0" distL="0" distR="0" wp14:anchorId="5C75045A" wp14:editId="1034CA03">
            <wp:extent cx="6645910" cy="245366"/>
            <wp:effectExtent l="0" t="0" r="2540" b="254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DA24F" w14:textId="51FDD6D1" w:rsidR="00036E76" w:rsidRPr="00036E76" w:rsidRDefault="00036E76" w:rsidP="00036E76">
      <w:pPr>
        <w:spacing w:after="0"/>
        <w:rPr>
          <w:rFonts w:cstheme="minorHAnsi"/>
          <w:bCs/>
          <w:lang w:eastAsia="cs-CZ"/>
        </w:rPr>
      </w:pPr>
      <w:r w:rsidRPr="00EB5D8C">
        <w:rPr>
          <w:rFonts w:cstheme="minorHAnsi"/>
          <w:bCs/>
          <w:lang w:eastAsia="cs-CZ"/>
        </w:rPr>
        <w:t>Žádáme zadavatele o úpravu množství u položky č. 33 na 5 ks.</w:t>
      </w:r>
    </w:p>
    <w:p w14:paraId="410A1421" w14:textId="77777777" w:rsidR="00036E76" w:rsidRDefault="00036E76" w:rsidP="00036E7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B30F87" w14:textId="77777777" w:rsidR="00036E76" w:rsidRDefault="00036E76" w:rsidP="00036E7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4D661DE3" w14:textId="24313099" w:rsidR="00BD5319" w:rsidRPr="00702190" w:rsidRDefault="009F03D2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V soupisu prací pro PS 31-28-01 A bylo opraveno množství u uvedené položky č.33 na 5 KUS.</w:t>
      </w:r>
    </w:p>
    <w:p w14:paraId="61955B4B" w14:textId="33535960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39DC49C0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9611399" w14:textId="77777777" w:rsidR="00702190" w:rsidRDefault="00702190" w:rsidP="0070219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74</w:t>
      </w:r>
      <w:r w:rsidRPr="00BD5319">
        <w:rPr>
          <w:rFonts w:eastAsia="Calibri" w:cs="Times New Roman"/>
          <w:b/>
          <w:lang w:eastAsia="cs-CZ"/>
        </w:rPr>
        <w:t>:</w:t>
      </w:r>
    </w:p>
    <w:p w14:paraId="6C3977DF" w14:textId="77777777" w:rsidR="00702190" w:rsidRPr="001B3E05" w:rsidRDefault="00702190" w:rsidP="00702190">
      <w:pPr>
        <w:spacing w:after="160" w:line="259" w:lineRule="auto"/>
      </w:pPr>
      <w:r w:rsidRPr="00146504">
        <w:rPr>
          <w:b/>
        </w:rPr>
        <w:t xml:space="preserve">PS 31-28-01 B (Jihlava město, provizorní SZZ): </w:t>
      </w:r>
    </w:p>
    <w:p w14:paraId="73B8950D" w14:textId="77777777" w:rsidR="00702190" w:rsidRDefault="00702190" w:rsidP="00702190">
      <w:pPr>
        <w:jc w:val="both"/>
      </w:pPr>
      <w:r>
        <w:t xml:space="preserve">V situačním schématu provizorního stavu </w:t>
      </w:r>
      <w:proofErr w:type="spellStart"/>
      <w:r>
        <w:t>žst</w:t>
      </w:r>
      <w:proofErr w:type="spellEnd"/>
      <w:r>
        <w:t xml:space="preserve">. Jihlava Město jsou u křižovatkových výhybek CS49 1:9-190 (dle situačního schématu jsou tyto výhybky s čel. závěry) č. 8ab a 11ab uvedeny komponenty ovládání jedné výměnové části elektromotorickým přestavníkem a druhé výměnové části jednoduchým výměnovým zámkem-klíč vyjmut, kontrolním zámkem-klíč vyjmut. Navíc u výhybky 8ab je uvedeno zabezpečení prostřednictvím EMZ. </w:t>
      </w:r>
    </w:p>
    <w:p w14:paraId="0B3B1B6C" w14:textId="77777777" w:rsidR="00702190" w:rsidRDefault="00702190" w:rsidP="00702190">
      <w:pPr>
        <w:pStyle w:val="Odstavecseseznamem"/>
        <w:numPr>
          <w:ilvl w:val="0"/>
          <w:numId w:val="9"/>
        </w:numPr>
        <w:spacing w:after="160" w:line="259" w:lineRule="auto"/>
        <w:ind w:left="284"/>
        <w:jc w:val="both"/>
      </w:pPr>
      <w:r>
        <w:t>Jakým způsobem v rámci provizorního provozu budou uvedené křižovatkové výhybky stavěny a zabezpečeny? Resp. bude jedna část této výhybky (část vybavená el. přestavníkem) stavěna nouzově klikou, z důvodu udržení přítlačné síly a druhá část výhybky uzamčena zámky?</w:t>
      </w:r>
    </w:p>
    <w:p w14:paraId="7597AFE9" w14:textId="77777777" w:rsidR="00702190" w:rsidRDefault="00702190" w:rsidP="00702190">
      <w:pPr>
        <w:pStyle w:val="Odstavecseseznamem"/>
        <w:numPr>
          <w:ilvl w:val="0"/>
          <w:numId w:val="9"/>
        </w:numPr>
        <w:spacing w:after="160" w:line="259" w:lineRule="auto"/>
        <w:ind w:left="284"/>
        <w:jc w:val="both"/>
      </w:pPr>
      <w:r>
        <w:t>Jakou funkci v provizorním provozu budou mít elektromotorické přestavníky, které jsou pouze na jedné výměnové části křižovatkových výhybek 8ab, 11ab?</w:t>
      </w:r>
    </w:p>
    <w:p w14:paraId="7652858B" w14:textId="7527FB9F" w:rsidR="00702190" w:rsidRPr="005573DD" w:rsidRDefault="00702190" w:rsidP="005573DD">
      <w:pPr>
        <w:pStyle w:val="Odstavecseseznamem"/>
        <w:numPr>
          <w:ilvl w:val="0"/>
          <w:numId w:val="9"/>
        </w:numPr>
        <w:spacing w:after="160" w:line="259" w:lineRule="auto"/>
        <w:ind w:left="284"/>
        <w:jc w:val="both"/>
      </w:pPr>
      <w:r>
        <w:t>Žádáme zadavatele o informaci, zda budou elektromotorické přestavníky pro tyto výhybky (8ab a 11ab) dodávané nové, nebo využity stávající.</w:t>
      </w:r>
    </w:p>
    <w:p w14:paraId="56DA1F07" w14:textId="77777777" w:rsidR="00702190" w:rsidRDefault="00702190" w:rsidP="0070219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8E5415D" w14:textId="77777777" w:rsidR="00702190" w:rsidRPr="00702190" w:rsidRDefault="00702190" w:rsidP="007021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Výhybky budou stavěny ve smyslu závěrové tabulky, znamená to přestavování spojky 8a/11b elektromotorickými přestavníky. S přestavováním výhybek 8b, 11a se standardně neuvažuje, výhybky jsou zamčeny zámky. Z důvodu přídržné síly se přestavníky na výhybkách 8b, 11a ponechají. V případě potřeby přestavování výhybek 8b, 11a se tyto přestaví nouzově klikou.</w:t>
      </w:r>
    </w:p>
    <w:p w14:paraId="5E093CE3" w14:textId="77777777" w:rsidR="00702190" w:rsidRPr="00702190" w:rsidRDefault="00702190" w:rsidP="007021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Ve smyslu odpovědi na dotaz A), podle dopravního</w:t>
      </w:r>
      <w:r w:rsidRPr="00702190">
        <w:rPr>
          <w:rFonts w:eastAsia="Calibri" w:cs="Times New Roman"/>
          <w:b/>
          <w:lang w:val="sk-SK" w:eastAsia="cs-CZ"/>
        </w:rPr>
        <w:t xml:space="preserve"> programu a </w:t>
      </w:r>
      <w:proofErr w:type="spellStart"/>
      <w:r w:rsidRPr="00702190">
        <w:rPr>
          <w:rFonts w:eastAsia="Calibri" w:cs="Times New Roman"/>
          <w:b/>
          <w:lang w:val="sk-SK" w:eastAsia="cs-CZ"/>
        </w:rPr>
        <w:t>závěrové</w:t>
      </w:r>
      <w:proofErr w:type="spellEnd"/>
      <w:r w:rsidRPr="00702190">
        <w:rPr>
          <w:rFonts w:eastAsia="Calibri" w:cs="Times New Roman"/>
          <w:b/>
          <w:lang w:val="sk-SK" w:eastAsia="cs-CZ"/>
        </w:rPr>
        <w:t xml:space="preserve">  </w:t>
      </w:r>
      <w:proofErr w:type="spellStart"/>
      <w:r w:rsidRPr="00702190">
        <w:rPr>
          <w:rFonts w:eastAsia="Calibri" w:cs="Times New Roman"/>
          <w:b/>
          <w:lang w:val="sk-SK" w:eastAsia="cs-CZ"/>
        </w:rPr>
        <w:t>tabulky</w:t>
      </w:r>
      <w:proofErr w:type="spellEnd"/>
      <w:r w:rsidRPr="00702190">
        <w:rPr>
          <w:rFonts w:eastAsia="Calibri" w:cs="Times New Roman"/>
          <w:b/>
          <w:lang w:val="sk-SK" w:eastAsia="cs-CZ"/>
        </w:rPr>
        <w:t xml:space="preserve"> </w:t>
      </w:r>
      <w:proofErr w:type="spellStart"/>
      <w:r w:rsidRPr="00702190">
        <w:rPr>
          <w:rFonts w:eastAsia="Calibri" w:cs="Times New Roman"/>
          <w:b/>
          <w:lang w:val="sk-SK" w:eastAsia="cs-CZ"/>
        </w:rPr>
        <w:t>budou</w:t>
      </w:r>
      <w:proofErr w:type="spellEnd"/>
      <w:r w:rsidRPr="00702190">
        <w:rPr>
          <w:rFonts w:eastAsia="Calibri" w:cs="Times New Roman"/>
          <w:b/>
          <w:lang w:val="sk-SK" w:eastAsia="cs-CZ"/>
        </w:rPr>
        <w:t xml:space="preserve"> </w:t>
      </w:r>
      <w:proofErr w:type="spellStart"/>
      <w:r w:rsidRPr="00702190">
        <w:rPr>
          <w:rFonts w:eastAsia="Calibri" w:cs="Times New Roman"/>
          <w:b/>
          <w:lang w:val="sk-SK" w:eastAsia="cs-CZ"/>
        </w:rPr>
        <w:t>stavěny</w:t>
      </w:r>
      <w:proofErr w:type="spellEnd"/>
      <w:r w:rsidRPr="00702190">
        <w:rPr>
          <w:rFonts w:eastAsia="Calibri" w:cs="Times New Roman"/>
          <w:b/>
          <w:lang w:val="sk-SK" w:eastAsia="cs-CZ"/>
        </w:rPr>
        <w:t xml:space="preserve"> vlakové cesty na/z </w:t>
      </w:r>
      <w:proofErr w:type="spellStart"/>
      <w:r w:rsidRPr="00702190">
        <w:rPr>
          <w:rFonts w:eastAsia="Calibri" w:cs="Times New Roman"/>
          <w:b/>
          <w:lang w:val="sk-SK" w:eastAsia="cs-CZ"/>
        </w:rPr>
        <w:t>kolej</w:t>
      </w:r>
      <w:proofErr w:type="spellEnd"/>
      <w:r w:rsidRPr="00702190">
        <w:rPr>
          <w:rFonts w:eastAsia="Calibri" w:cs="Times New Roman"/>
          <w:b/>
          <w:lang w:val="sk-SK" w:eastAsia="cs-CZ"/>
        </w:rPr>
        <w:t xml:space="preserve"> 2 </w:t>
      </w:r>
      <w:proofErr w:type="spellStart"/>
      <w:r w:rsidRPr="00702190">
        <w:rPr>
          <w:rFonts w:eastAsia="Calibri" w:cs="Times New Roman"/>
          <w:b/>
          <w:lang w:val="sk-SK" w:eastAsia="cs-CZ"/>
        </w:rPr>
        <w:t>přes</w:t>
      </w:r>
      <w:proofErr w:type="spellEnd"/>
      <w:r w:rsidRPr="00702190">
        <w:rPr>
          <w:rFonts w:eastAsia="Calibri" w:cs="Times New Roman"/>
          <w:b/>
          <w:lang w:val="sk-SK" w:eastAsia="cs-CZ"/>
        </w:rPr>
        <w:t xml:space="preserve"> spojku 8a/11b.</w:t>
      </w:r>
    </w:p>
    <w:p w14:paraId="2371C1D5" w14:textId="77777777" w:rsidR="00702190" w:rsidRPr="00702190" w:rsidRDefault="00702190" w:rsidP="007021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2190">
        <w:rPr>
          <w:rFonts w:eastAsia="Calibri" w:cs="Times New Roman"/>
          <w:b/>
          <w:lang w:eastAsia="cs-CZ"/>
        </w:rPr>
        <w:t>Pro přestavované výhybky 8a, 11b se uvažuje s novými přestavníky, pro výhybky standardně nepřestavované 8b, 11a (přestavníky s důvodu přídržné síly) se využijí přestavníky stávající.</w:t>
      </w:r>
    </w:p>
    <w:p w14:paraId="5E25DB66" w14:textId="77777777" w:rsidR="00702190" w:rsidRDefault="00702190" w:rsidP="007021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5EBBC8" w14:textId="77777777" w:rsidR="00702190" w:rsidRPr="00BD5319" w:rsidRDefault="00702190" w:rsidP="007021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56DECA" w14:textId="77777777" w:rsidR="00702190" w:rsidRPr="00BD5319" w:rsidRDefault="00702190" w:rsidP="0070219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175</w:t>
      </w:r>
      <w:r w:rsidRPr="00BD5319">
        <w:rPr>
          <w:rFonts w:eastAsia="Calibri" w:cs="Times New Roman"/>
          <w:b/>
          <w:lang w:eastAsia="cs-CZ"/>
        </w:rPr>
        <w:t>:</w:t>
      </w:r>
    </w:p>
    <w:p w14:paraId="2DADE465" w14:textId="77777777" w:rsidR="00702190" w:rsidRDefault="00702190" w:rsidP="00702190">
      <w:pPr>
        <w:rPr>
          <w:b/>
        </w:rPr>
      </w:pPr>
      <w:r>
        <w:rPr>
          <w:b/>
        </w:rPr>
        <w:t>PS 31-28-01 B (</w:t>
      </w:r>
      <w:r w:rsidRPr="001B3E05">
        <w:rPr>
          <w:b/>
        </w:rPr>
        <w:t>Jihlava město, provizorní SZZ</w:t>
      </w:r>
      <w:r>
        <w:rPr>
          <w:b/>
        </w:rPr>
        <w:t xml:space="preserve">): </w:t>
      </w:r>
    </w:p>
    <w:p w14:paraId="031FB795" w14:textId="77777777" w:rsidR="00702190" w:rsidRDefault="00702190" w:rsidP="00702190">
      <w:pPr>
        <w:spacing w:after="0" w:line="240" w:lineRule="auto"/>
      </w:pPr>
      <w:r>
        <w:t>V situačním schématu provizorního stavu se vyskytují výhybky č. 1 a č. 16, které jsou vybaveny elektromotorickými přestavníky (z důvodu udržení přítlačné síly a nouzového přestavení klikou). Žádáme zadavatele o informaci, zda budou elektromotorické přestavníky pro tyto výhybky (č. 1 a č. 16) dodávané nové, nebo využity stávající.</w:t>
      </w:r>
    </w:p>
    <w:p w14:paraId="72D28E24" w14:textId="77777777" w:rsidR="00702190" w:rsidRPr="00BD5319" w:rsidRDefault="00702190" w:rsidP="007021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A3F212" w14:textId="77777777" w:rsidR="00702190" w:rsidRDefault="00702190" w:rsidP="0070219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68A51D0" w14:textId="77777777" w:rsidR="00702190" w:rsidRPr="00146504" w:rsidRDefault="00702190" w:rsidP="0070219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02190">
        <w:rPr>
          <w:rFonts w:eastAsia="Calibri" w:cs="Times New Roman"/>
          <w:b/>
          <w:lang w:eastAsia="cs-CZ"/>
        </w:rPr>
        <w:t>Přestavníky pro výhybky č.1 a č.16 budou nové.</w:t>
      </w:r>
    </w:p>
    <w:p w14:paraId="5C6EE49D" w14:textId="77777777" w:rsidR="00702190" w:rsidRPr="00BD5319" w:rsidRDefault="00702190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50AA38F0" w:rsidR="00664163" w:rsidRDefault="00664163" w:rsidP="0070219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702190">
        <w:rPr>
          <w:rFonts w:eastAsia="Times New Roman" w:cs="Times New Roman"/>
          <w:lang w:eastAsia="cs-CZ"/>
        </w:rPr>
        <w:t>23. 5. 2024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702190">
        <w:rPr>
          <w:rFonts w:eastAsia="Times New Roman" w:cs="Times New Roman"/>
          <w:lang w:eastAsia="cs-CZ"/>
        </w:rPr>
        <w:t>24. 5. 2024</w:t>
      </w:r>
      <w:r w:rsidRPr="00C87717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E4E137" w14:textId="1B4167D6" w:rsidR="00664163" w:rsidRPr="00C10590" w:rsidRDefault="00664163" w:rsidP="00C105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6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10590" w:rsidRPr="00C10590">
        <w:rPr>
          <w:rFonts w:eastAsia="Times New Roman" w:cs="Times New Roman"/>
          <w:lang w:eastAsia="cs-CZ"/>
        </w:rPr>
        <w:t>Z2024-014535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36F26AFD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702190" w:rsidRPr="00702190">
        <w:rPr>
          <w:rFonts w:eastAsia="Times New Roman" w:cs="Times New Roman"/>
          <w:b/>
          <w:bCs/>
          <w:lang w:eastAsia="cs-CZ"/>
        </w:rPr>
        <w:t xml:space="preserve">23. </w:t>
      </w:r>
      <w:r w:rsidR="00702190">
        <w:rPr>
          <w:rFonts w:eastAsia="Times New Roman" w:cs="Times New Roman"/>
          <w:b/>
          <w:bCs/>
          <w:lang w:eastAsia="cs-CZ"/>
        </w:rPr>
        <w:t>0</w:t>
      </w:r>
      <w:r w:rsidR="00702190" w:rsidRPr="00702190">
        <w:rPr>
          <w:rFonts w:eastAsia="Times New Roman" w:cs="Times New Roman"/>
          <w:b/>
          <w:bCs/>
          <w:lang w:eastAsia="cs-CZ"/>
        </w:rPr>
        <w:t>5. 2024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702190">
        <w:rPr>
          <w:rFonts w:eastAsia="Times New Roman" w:cs="Times New Roman"/>
          <w:b/>
          <w:bCs/>
          <w:color w:val="000000" w:themeColor="text1"/>
          <w:lang w:eastAsia="cs-CZ"/>
        </w:rPr>
        <w:t>24. 05. 2024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7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36D7A90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573DD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108A2054" w14:textId="0DDEBD1F" w:rsidR="00702190" w:rsidRPr="005573DD" w:rsidRDefault="005573DD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5573DD">
        <w:rPr>
          <w:rFonts w:eastAsia="Calibri" w:cs="Times New Roman"/>
          <w:lang w:eastAsia="cs-CZ"/>
        </w:rPr>
        <w:t>XDC_Jihlava_mesto_zm09_20240430</w:t>
      </w:r>
    </w:p>
    <w:p w14:paraId="3568D690" w14:textId="0D3FED20" w:rsidR="00664163" w:rsidRPr="00BD5319" w:rsidRDefault="005573D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573DD">
        <w:rPr>
          <w:rFonts w:eastAsia="Calibri" w:cs="Times New Roman"/>
          <w:lang w:eastAsia="cs-CZ"/>
        </w:rPr>
        <w:t>XLS_Jihlava_mesto_zm0</w:t>
      </w:r>
      <w:r>
        <w:rPr>
          <w:rFonts w:eastAsia="Calibri" w:cs="Times New Roman"/>
          <w:lang w:eastAsia="cs-CZ"/>
        </w:rPr>
        <w:t>9</w:t>
      </w:r>
      <w:r w:rsidRPr="005573DD">
        <w:rPr>
          <w:rFonts w:eastAsia="Calibri" w:cs="Times New Roman"/>
          <w:lang w:eastAsia="cs-CZ"/>
        </w:rPr>
        <w:t>_202404</w:t>
      </w:r>
      <w:r>
        <w:rPr>
          <w:rFonts w:eastAsia="Calibri" w:cs="Times New Roman"/>
          <w:lang w:eastAsia="cs-CZ"/>
        </w:rPr>
        <w:t>30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840E35" w14:textId="77777777" w:rsidR="005573DD" w:rsidRDefault="005573D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54127EC" w14:textId="77777777" w:rsidR="005573DD" w:rsidRDefault="005573D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9ED0763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2190">
        <w:rPr>
          <w:rFonts w:eastAsia="Calibri" w:cs="Times New Roman"/>
          <w:lang w:eastAsia="cs-CZ"/>
        </w:rPr>
        <w:t>V Praze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DB6BB" w14:textId="77777777" w:rsidR="00752B18" w:rsidRDefault="00752B18" w:rsidP="00962258">
      <w:pPr>
        <w:spacing w:after="0" w:line="240" w:lineRule="auto"/>
      </w:pPr>
      <w:r>
        <w:separator/>
      </w:r>
    </w:p>
  </w:endnote>
  <w:endnote w:type="continuationSeparator" w:id="0">
    <w:p w14:paraId="39DEDDFF" w14:textId="77777777" w:rsidR="00752B18" w:rsidRDefault="00752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4022C2E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490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490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1619FE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49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490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564F6" w14:textId="77777777" w:rsidR="00752B18" w:rsidRDefault="00752B18" w:rsidP="00962258">
      <w:pPr>
        <w:spacing w:after="0" w:line="240" w:lineRule="auto"/>
      </w:pPr>
      <w:r>
        <w:separator/>
      </w:r>
    </w:p>
  </w:footnote>
  <w:footnote w:type="continuationSeparator" w:id="0">
    <w:p w14:paraId="5F985334" w14:textId="77777777" w:rsidR="00752B18" w:rsidRDefault="00752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BE4030"/>
    <w:multiLevelType w:val="hybridMultilevel"/>
    <w:tmpl w:val="ADD2E6A4"/>
    <w:lvl w:ilvl="0" w:tplc="405C8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A8451A0"/>
    <w:multiLevelType w:val="hybridMultilevel"/>
    <w:tmpl w:val="3C062B56"/>
    <w:lvl w:ilvl="0" w:tplc="07B057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22991322">
    <w:abstractNumId w:val="2"/>
  </w:num>
  <w:num w:numId="2" w16cid:durableId="116875261">
    <w:abstractNumId w:val="1"/>
  </w:num>
  <w:num w:numId="3" w16cid:durableId="1368337931">
    <w:abstractNumId w:val="4"/>
  </w:num>
  <w:num w:numId="4" w16cid:durableId="713890507">
    <w:abstractNumId w:val="9"/>
  </w:num>
  <w:num w:numId="5" w16cid:durableId="1755784381">
    <w:abstractNumId w:val="0"/>
  </w:num>
  <w:num w:numId="6" w16cid:durableId="2062049298">
    <w:abstractNumId w:val="7"/>
  </w:num>
  <w:num w:numId="7" w16cid:durableId="386227347">
    <w:abstractNumId w:val="5"/>
  </w:num>
  <w:num w:numId="8" w16cid:durableId="1668440864">
    <w:abstractNumId w:val="6"/>
  </w:num>
  <w:num w:numId="9" w16cid:durableId="2110806128">
    <w:abstractNumId w:val="8"/>
  </w:num>
  <w:num w:numId="10" w16cid:durableId="115345293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36E76"/>
    <w:rsid w:val="00067363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E0D14"/>
    <w:rsid w:val="001E34E1"/>
    <w:rsid w:val="00207DF5"/>
    <w:rsid w:val="00267369"/>
    <w:rsid w:val="0026785D"/>
    <w:rsid w:val="00296D39"/>
    <w:rsid w:val="002C31BF"/>
    <w:rsid w:val="002E0CD7"/>
    <w:rsid w:val="002F026B"/>
    <w:rsid w:val="00335122"/>
    <w:rsid w:val="00351179"/>
    <w:rsid w:val="00357BC6"/>
    <w:rsid w:val="0037111D"/>
    <w:rsid w:val="003756B9"/>
    <w:rsid w:val="003956C6"/>
    <w:rsid w:val="003D5278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F8E"/>
    <w:rsid w:val="00511AB9"/>
    <w:rsid w:val="00523EA7"/>
    <w:rsid w:val="00542527"/>
    <w:rsid w:val="00551D1F"/>
    <w:rsid w:val="00553375"/>
    <w:rsid w:val="005573DD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52116"/>
    <w:rsid w:val="00660AD3"/>
    <w:rsid w:val="00664163"/>
    <w:rsid w:val="006A53F5"/>
    <w:rsid w:val="006A5570"/>
    <w:rsid w:val="006A689C"/>
    <w:rsid w:val="006B3D79"/>
    <w:rsid w:val="006E0578"/>
    <w:rsid w:val="006E314D"/>
    <w:rsid w:val="006E7F06"/>
    <w:rsid w:val="00702190"/>
    <w:rsid w:val="00710723"/>
    <w:rsid w:val="00712ED1"/>
    <w:rsid w:val="00721B7E"/>
    <w:rsid w:val="00723ED1"/>
    <w:rsid w:val="00735ED4"/>
    <w:rsid w:val="00743525"/>
    <w:rsid w:val="00752B18"/>
    <w:rsid w:val="007531A0"/>
    <w:rsid w:val="0076286B"/>
    <w:rsid w:val="00764595"/>
    <w:rsid w:val="00766846"/>
    <w:rsid w:val="0077673A"/>
    <w:rsid w:val="007846E1"/>
    <w:rsid w:val="007A7753"/>
    <w:rsid w:val="007B570C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03D2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1E05"/>
    <w:rsid w:val="00BD5319"/>
    <w:rsid w:val="00BD7E91"/>
    <w:rsid w:val="00BF374D"/>
    <w:rsid w:val="00BF6D48"/>
    <w:rsid w:val="00C02D0A"/>
    <w:rsid w:val="00C03A6E"/>
    <w:rsid w:val="00C10590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94902"/>
    <w:rsid w:val="00DA6FFE"/>
    <w:rsid w:val="00DC3110"/>
    <w:rsid w:val="00DD46F3"/>
    <w:rsid w:val="00DD58A6"/>
    <w:rsid w:val="00DE56F2"/>
    <w:rsid w:val="00DF116D"/>
    <w:rsid w:val="00E10710"/>
    <w:rsid w:val="00E7487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6E7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vvz.nipez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542E914-4AB9-4B92-80F8-7124C065F9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</TotalTime>
  <Pages>5</Pages>
  <Words>1360</Words>
  <Characters>8025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7</cp:revision>
  <cp:lastPrinted>2019-02-22T13:28:00Z</cp:lastPrinted>
  <dcterms:created xsi:type="dcterms:W3CDTF">2024-04-30T10:46:00Z</dcterms:created>
  <dcterms:modified xsi:type="dcterms:W3CDTF">2024-04-30T11:00:00Z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